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E0" w:rsidRPr="00AA13E0" w:rsidRDefault="00AA13E0" w:rsidP="00AA13E0">
      <w:pPr>
        <w:shd w:val="clear" w:color="auto" w:fill="FFFFFF"/>
        <w:spacing w:after="101" w:line="240" w:lineRule="auto"/>
        <w:outlineLvl w:val="0"/>
        <w:rPr>
          <w:rFonts w:ascii="Arial" w:eastAsia="Times New Roman" w:hAnsi="Arial" w:cs="Arial"/>
          <w:color w:val="000000"/>
          <w:kern w:val="36"/>
          <w:sz w:val="23"/>
          <w:szCs w:val="23"/>
        </w:rPr>
      </w:pPr>
      <w:r w:rsidRPr="00AA13E0">
        <w:rPr>
          <w:rFonts w:ascii="Arial" w:eastAsia="Times New Roman" w:hAnsi="Arial" w:cs="Arial"/>
          <w:b/>
          <w:bCs/>
          <w:color w:val="000000"/>
          <w:kern w:val="36"/>
          <w:sz w:val="23"/>
        </w:rPr>
        <w:t>Đại học Văn Hiến thông báo tuyển sinh năm 2017</w:t>
      </w:r>
    </w:p>
    <w:p w:rsidR="00AA13E0" w:rsidRPr="00AA13E0" w:rsidRDefault="00AA13E0" w:rsidP="00AA13E0">
      <w:pPr>
        <w:shd w:val="clear" w:color="auto" w:fill="FFFFFF"/>
        <w:spacing w:after="126" w:line="240" w:lineRule="auto"/>
        <w:rPr>
          <w:rFonts w:ascii="Arial" w:eastAsia="Times New Roman" w:hAnsi="Arial" w:cs="Arial"/>
          <w:color w:val="666666"/>
          <w:sz w:val="16"/>
          <w:szCs w:val="16"/>
        </w:rPr>
      </w:pPr>
      <w:r w:rsidRPr="00AA13E0">
        <w:rPr>
          <w:rFonts w:ascii="Arial" w:eastAsia="Times New Roman" w:hAnsi="Arial" w:cs="Arial"/>
          <w:i/>
          <w:iCs/>
          <w:color w:val="666666"/>
          <w:sz w:val="16"/>
        </w:rPr>
        <w:t>29/03/2017 10:24 am</w:t>
      </w:r>
    </w:p>
    <w:p w:rsidR="00AA13E0" w:rsidRPr="00AA13E0" w:rsidRDefault="00AA13E0" w:rsidP="00AA13E0">
      <w:pPr>
        <w:shd w:val="clear" w:color="auto" w:fill="FFFFFF"/>
        <w:spacing w:after="180" w:line="291" w:lineRule="atLeast"/>
        <w:outlineLvl w:val="1"/>
        <w:rPr>
          <w:rFonts w:ascii="Tahoma" w:eastAsia="Times New Roman" w:hAnsi="Tahoma" w:cs="Tahoma"/>
          <w:b/>
          <w:bCs/>
          <w:color w:val="666666"/>
          <w:sz w:val="27"/>
          <w:szCs w:val="27"/>
        </w:rPr>
      </w:pPr>
      <w:r w:rsidRPr="00AA13E0">
        <w:rPr>
          <w:rFonts w:ascii="Tahoma" w:eastAsia="Times New Roman" w:hAnsi="Tahoma" w:cs="Tahoma"/>
          <w:b/>
          <w:bCs/>
          <w:color w:val="666666"/>
          <w:sz w:val="27"/>
          <w:szCs w:val="27"/>
        </w:rPr>
        <w:t>Hội đồng tuyển sinh trường Đại học Văn Hiến (Ký hiệu trường: DVH) thông báo tuyển sinh đại học, cao đẳng hệ chính quy đợt 1 năm 2017 như sau: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6"/>
      </w:tblGrid>
      <w:tr w:rsidR="00AA13E0" w:rsidRPr="00AA13E0" w:rsidTr="00AA13E0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A13E0" w:rsidRPr="00AA13E0" w:rsidRDefault="00AA13E0" w:rsidP="00AA13E0">
            <w:pPr>
              <w:spacing w:after="126" w:line="291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A13E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Đại học Văn Hiến</w:t>
            </w:r>
          </w:p>
          <w:p w:rsidR="00AA13E0" w:rsidRPr="00AA13E0" w:rsidRDefault="00AA13E0" w:rsidP="00AA13E0">
            <w:pPr>
              <w:spacing w:after="126" w:line="291" w:lineRule="atLeast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A13E0">
              <w:rPr>
                <w:rFonts w:ascii="Tahoma" w:eastAsia="Times New Roman" w:hAnsi="Tahoma" w:cs="Tahoma"/>
                <w:b/>
                <w:bCs/>
                <w:color w:val="000000"/>
                <w:sz w:val="27"/>
              </w:rPr>
              <w:t>Ký hiệu: DVH</w:t>
            </w:r>
          </w:p>
          <w:p w:rsidR="00AA13E0" w:rsidRPr="00AA13E0" w:rsidRDefault="00AA13E0" w:rsidP="00AA13E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A13E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1. Đối tượng tuyển sinh:</w:t>
            </w:r>
          </w:p>
          <w:p w:rsidR="00AA13E0" w:rsidRPr="00AA13E0" w:rsidRDefault="00AA13E0" w:rsidP="00AA13E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A13E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- Thí sinh đã dự thi xong kỳ thi THPT quốc gia: có kết quả thi và Giấy chứng nhận tốt nghiệp (hoặc tương đương).</w:t>
            </w:r>
          </w:p>
          <w:p w:rsidR="00AA13E0" w:rsidRPr="00AA13E0" w:rsidRDefault="00AA13E0" w:rsidP="00AA13E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A13E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- Các thí sinh thuộc diện được tuyển thẳng không phải đăng ký xét tuyển, chỉ cần làm hồ sơ xét tuyển thẳng theo quy định của Bộ GD&amp;ĐT.</w:t>
            </w:r>
          </w:p>
          <w:p w:rsidR="00AA13E0" w:rsidRPr="00AA13E0" w:rsidRDefault="00AA13E0" w:rsidP="00AA13E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A13E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2. Phạm vi tuyển sinh: Tuyển sinh trong cả nước</w:t>
            </w:r>
          </w:p>
          <w:p w:rsidR="00AA13E0" w:rsidRPr="00AA13E0" w:rsidRDefault="00AA13E0" w:rsidP="00AA13E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A13E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3. Phương thức tuyển sinh: </w:t>
            </w:r>
          </w:p>
          <w:p w:rsidR="00AA13E0" w:rsidRPr="00AA13E0" w:rsidRDefault="00AA13E0" w:rsidP="00AA13E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A13E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- Phương thức 1: Tuyển sinh theo kết quả kỳ thi THPT Quốc gia. </w:t>
            </w:r>
          </w:p>
          <w:p w:rsidR="00AA13E0" w:rsidRPr="00AA13E0" w:rsidRDefault="00AA13E0" w:rsidP="00AA13E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A13E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- Phương thức 2: Tuyển sinh theo kết quả Học bạ THPT HK1 + HK2 lớp 11 và HK1 lớp 12 hoặc HK1 + HK2 lớp 12.</w:t>
            </w:r>
          </w:p>
          <w:p w:rsidR="00AA13E0" w:rsidRPr="00AA13E0" w:rsidRDefault="00AA13E0" w:rsidP="00AA13E0">
            <w:pPr>
              <w:spacing w:after="126" w:line="291" w:lineRule="atLeast"/>
              <w:jc w:val="both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  <w:r w:rsidRPr="00AA13E0">
              <w:rPr>
                <w:rFonts w:ascii="Tahoma" w:eastAsia="Times New Roman" w:hAnsi="Tahoma" w:cs="Tahoma"/>
                <w:color w:val="000000"/>
                <w:sz w:val="27"/>
                <w:szCs w:val="27"/>
              </w:rPr>
              <w:t>4. Chỉ tiêu tuyển sinh:</w:t>
            </w:r>
          </w:p>
          <w:tbl>
            <w:tblPr>
              <w:tblW w:w="843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02"/>
              <w:gridCol w:w="1196"/>
              <w:gridCol w:w="1450"/>
              <w:gridCol w:w="886"/>
              <w:gridCol w:w="1020"/>
              <w:gridCol w:w="823"/>
              <w:gridCol w:w="826"/>
              <w:gridCol w:w="809"/>
              <w:gridCol w:w="826"/>
            </w:tblGrid>
            <w:tr w:rsidR="00AA13E0" w:rsidRPr="00AA13E0">
              <w:trPr>
                <w:tblCellSpacing w:w="0" w:type="dxa"/>
              </w:trPr>
              <w:tc>
                <w:tcPr>
                  <w:tcW w:w="69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15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Mã ngành</w:t>
                  </w:r>
                </w:p>
              </w:tc>
              <w:tc>
                <w:tcPr>
                  <w:tcW w:w="38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Ngành học</w:t>
                  </w:r>
                </w:p>
              </w:tc>
              <w:tc>
                <w:tcPr>
                  <w:tcW w:w="30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Chỉ tiêu (dự kiến)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1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2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3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 xét tuyển 4</w:t>
                  </w:r>
                </w:p>
              </w:tc>
            </w:tr>
            <w:tr w:rsidR="00AA13E0" w:rsidRPr="00AA13E0">
              <w:trPr>
                <w:trHeight w:val="11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13E0" w:rsidRPr="00AA13E0" w:rsidRDefault="00AA13E0" w:rsidP="00AA13E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13E0" w:rsidRPr="00AA13E0" w:rsidRDefault="00AA13E0" w:rsidP="00AA13E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A13E0" w:rsidRPr="00AA13E0" w:rsidRDefault="00AA13E0" w:rsidP="00AA13E0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 xét KQ thi THPT QG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Theo phương thức khác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Tổ hợp môn</w:t>
                  </w:r>
                </w:p>
              </w:tc>
            </w:tr>
            <w:tr w:rsidR="00AA13E0" w:rsidRPr="00AA13E0">
              <w:trPr>
                <w:trHeight w:val="15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52210205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Thanh nhạc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Năng khiếu Âm nhạc 1, Năng khiếu âm nhạc 2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A13E0" w:rsidRPr="00AA13E0">
              <w:trPr>
                <w:trHeight w:val="15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52210208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Piano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Năng khiếu Âm nhạc 1, Năng khiếu âm nhạc 2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A13E0" w:rsidRPr="00AA13E0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52220113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Việt Nam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Địa lí, Tiếng Anh</w:t>
                  </w:r>
                </w:p>
              </w:tc>
            </w:tr>
            <w:tr w:rsidR="00AA13E0" w:rsidRPr="00AA13E0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Ngôn ngữ Anh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Địa lí,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Địa lí, Tiếng Anh</w:t>
                  </w:r>
                </w:p>
              </w:tc>
            </w:tr>
            <w:tr w:rsidR="00AA13E0" w:rsidRPr="00AA13E0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52220203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Ngôn ngữ Pháp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Toán, Vật lý, Tiếng </w:t>
                  </w: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Ngữ văn, Toán, </w:t>
                  </w: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Toán, Địa lí, Tiếng </w:t>
                  </w: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Ngữ văn, Địa lí, </w:t>
                  </w: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Tiếng Anh</w:t>
                  </w:r>
                </w:p>
              </w:tc>
            </w:tr>
            <w:tr w:rsidR="00AA13E0" w:rsidRPr="00AA13E0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52220204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Ngôn ngữ Trung Quốc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Địa lí,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Địa lí, Tiếng Anh</w:t>
                  </w:r>
                </w:p>
              </w:tc>
            </w:tr>
            <w:tr w:rsidR="00AA13E0" w:rsidRPr="00AA13E0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52220209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Ngôn ngữ Nhật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Địa lí,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Địa lí, Tiếng Anh</w:t>
                  </w:r>
                </w:p>
              </w:tc>
            </w:tr>
            <w:tr w:rsidR="00AA13E0" w:rsidRPr="00AA13E0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52220213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Đông phương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Địa lí, Tiếng Anh</w:t>
                  </w:r>
                </w:p>
              </w:tc>
            </w:tr>
            <w:tr w:rsidR="00AA13E0" w:rsidRPr="00AA13E0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52220330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Địa lí, Tiếng Anh</w:t>
                  </w:r>
                </w:p>
              </w:tc>
            </w:tr>
            <w:tr w:rsidR="00AA13E0" w:rsidRPr="00AA13E0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52220340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 hóa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Tiếng Anh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Địa lí, Tiếng Anh</w:t>
                  </w:r>
                </w:p>
              </w:tc>
            </w:tr>
            <w:tr w:rsidR="00AA13E0" w:rsidRPr="00AA13E0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52310301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Xã hội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Địa lí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</w:tr>
            <w:tr w:rsidR="00AA13E0" w:rsidRPr="00AA13E0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52310401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Tâm lý học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Hóa học, Sinh học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</w:tr>
            <w:tr w:rsidR="00AA13E0" w:rsidRPr="00AA13E0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52340101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Quản trị kinh doanh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Địa lí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</w:tr>
            <w:tr w:rsidR="00AA13E0" w:rsidRPr="00AA13E0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52340103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Quản trị dịch vụ du lịch và lữ hành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Địa lí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</w:tr>
            <w:tr w:rsidR="00AA13E0" w:rsidRPr="00AA13E0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52340107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Quản trị khách sạn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Lịch sử, Địa lí  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Địa lí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</w:tr>
            <w:tr w:rsidR="00AA13E0" w:rsidRPr="00AA13E0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52480201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 nghệ thông tin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Vật lí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</w:tr>
            <w:tr w:rsidR="00AA13E0" w:rsidRPr="00AA13E0">
              <w:trPr>
                <w:trHeight w:val="915"/>
                <w:tblCellSpacing w:w="0" w:type="dxa"/>
              </w:trPr>
              <w:tc>
                <w:tcPr>
                  <w:tcW w:w="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52520207</w:t>
                  </w:r>
                </w:p>
              </w:tc>
              <w:tc>
                <w:tcPr>
                  <w:tcW w:w="38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Kỹ thuật điện tử, truyền thông</w:t>
                  </w:r>
                </w:p>
              </w:tc>
              <w:tc>
                <w:tcPr>
                  <w:tcW w:w="14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5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2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Hóa học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Toán, Vật lý, Tiếng Anh</w:t>
                  </w:r>
                </w:p>
              </w:tc>
              <w:tc>
                <w:tcPr>
                  <w:tcW w:w="12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Vật lí</w:t>
                  </w:r>
                </w:p>
              </w:tc>
              <w:tc>
                <w:tcPr>
                  <w:tcW w:w="13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AA13E0" w:rsidRPr="00AA13E0" w:rsidRDefault="00AA13E0" w:rsidP="00AA13E0">
                  <w:pPr>
                    <w:spacing w:after="336" w:line="291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A13E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 văn, Toán, Tiếng Anh</w:t>
                  </w:r>
                </w:p>
              </w:tc>
            </w:tr>
          </w:tbl>
          <w:p w:rsidR="00AA13E0" w:rsidRPr="00AA13E0" w:rsidRDefault="00AA13E0" w:rsidP="00AA13E0">
            <w:pPr>
              <w:spacing w:line="291" w:lineRule="atLeast"/>
              <w:rPr>
                <w:rFonts w:ascii="Tahoma" w:eastAsia="Times New Roman" w:hAnsi="Tahoma" w:cs="Tahoma"/>
                <w:color w:val="000000"/>
                <w:sz w:val="27"/>
                <w:szCs w:val="27"/>
              </w:rPr>
            </w:pPr>
          </w:p>
        </w:tc>
      </w:tr>
    </w:tbl>
    <w:p w:rsidR="00B11C56" w:rsidRDefault="00B11C56"/>
    <w:sectPr w:rsidR="00B11C56" w:rsidSect="00B11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compat/>
  <w:rsids>
    <w:rsidRoot w:val="00AA13E0"/>
    <w:rsid w:val="004D0CA6"/>
    <w:rsid w:val="00AA13E0"/>
    <w:rsid w:val="00B1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56"/>
  </w:style>
  <w:style w:type="paragraph" w:styleId="Heading1">
    <w:name w:val="heading 1"/>
    <w:basedOn w:val="Normal"/>
    <w:link w:val="Heading1Char"/>
    <w:uiPriority w:val="9"/>
    <w:qFormat/>
    <w:rsid w:val="00AA1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A13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3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A13E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A13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A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date">
    <w:name w:val="postdate"/>
    <w:basedOn w:val="DefaultParagraphFont"/>
    <w:rsid w:val="00AA1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1</cp:revision>
  <dcterms:created xsi:type="dcterms:W3CDTF">2017-05-06T07:52:00Z</dcterms:created>
  <dcterms:modified xsi:type="dcterms:W3CDTF">2017-05-06T07:52:00Z</dcterms:modified>
</cp:coreProperties>
</file>