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F1" w:rsidRPr="00E50FF1" w:rsidRDefault="00E50FF1" w:rsidP="00E50FF1">
      <w:pPr>
        <w:shd w:val="clear" w:color="auto" w:fill="FFFFFF"/>
        <w:spacing w:after="101" w:line="240" w:lineRule="auto"/>
        <w:outlineLvl w:val="0"/>
        <w:rPr>
          <w:rFonts w:ascii="Arial" w:eastAsia="Times New Roman" w:hAnsi="Arial" w:cs="Arial"/>
          <w:color w:val="000000"/>
          <w:kern w:val="36"/>
          <w:sz w:val="23"/>
          <w:szCs w:val="23"/>
        </w:rPr>
      </w:pPr>
      <w:r w:rsidRPr="00E50FF1">
        <w:rPr>
          <w:rFonts w:ascii="Arial" w:eastAsia="Times New Roman" w:hAnsi="Arial" w:cs="Arial"/>
          <w:b/>
          <w:bCs/>
          <w:color w:val="000000"/>
          <w:kern w:val="36"/>
          <w:sz w:val="23"/>
        </w:rPr>
        <w:t>Đại học Tây Bắc công bố phương án tuyển sinh năm 2017</w:t>
      </w:r>
    </w:p>
    <w:p w:rsidR="00E50FF1" w:rsidRPr="00E50FF1" w:rsidRDefault="00E50FF1" w:rsidP="00E50FF1">
      <w:pPr>
        <w:shd w:val="clear" w:color="auto" w:fill="FFFFFF"/>
        <w:spacing w:after="126" w:line="240" w:lineRule="auto"/>
        <w:rPr>
          <w:rFonts w:ascii="Arial" w:eastAsia="Times New Roman" w:hAnsi="Arial" w:cs="Arial"/>
          <w:color w:val="666666"/>
          <w:sz w:val="16"/>
          <w:szCs w:val="16"/>
        </w:rPr>
      </w:pPr>
      <w:r w:rsidRPr="00E50FF1">
        <w:rPr>
          <w:rFonts w:ascii="Arial" w:eastAsia="Times New Roman" w:hAnsi="Arial" w:cs="Arial"/>
          <w:i/>
          <w:iCs/>
          <w:color w:val="666666"/>
          <w:sz w:val="16"/>
        </w:rPr>
        <w:t>29/03/2017 10:30 am</w:t>
      </w:r>
    </w:p>
    <w:p w:rsidR="00E50FF1" w:rsidRPr="00E50FF1" w:rsidRDefault="00E50FF1" w:rsidP="00E50FF1">
      <w:pPr>
        <w:shd w:val="clear" w:color="auto" w:fill="FFFFFF"/>
        <w:spacing w:after="180" w:line="291" w:lineRule="atLeast"/>
        <w:outlineLvl w:val="1"/>
        <w:rPr>
          <w:rFonts w:ascii="Tahoma" w:eastAsia="Times New Roman" w:hAnsi="Tahoma" w:cs="Tahoma"/>
          <w:b/>
          <w:bCs/>
          <w:color w:val="666666"/>
          <w:sz w:val="27"/>
          <w:szCs w:val="27"/>
        </w:rPr>
      </w:pPr>
      <w:r w:rsidRPr="00E50FF1">
        <w:rPr>
          <w:rFonts w:ascii="Tahoma" w:eastAsia="Times New Roman" w:hAnsi="Tahoma" w:cs="Tahoma"/>
          <w:b/>
          <w:bCs/>
          <w:color w:val="666666"/>
          <w:sz w:val="27"/>
          <w:szCs w:val="27"/>
        </w:rPr>
        <w:t>Năm 2017, trường đại học Tây Bắc tuyển sinh bằng 2 phương thức: Xét tuyển: (Căn cứ kết quả học tập tại trường THPT để xét tuyển 50% chỉ tiêu tuyển sinh; Căn cứ kết quả kỳ thi THPT quốc gia để xét tuyển 50% chỉ tiêu tuyển sinh). Xét tuyển kết hợp thi tuyển môn Năng khiếu: sử dụng điểm thi THPT quốc gia hoặc kết quả học tập tại trường THPT của 02 môn trong tổ hợp xét tuyển kết hợp với thi Năng khiếu.</w:t>
      </w:r>
    </w:p>
    <w:tbl>
      <w:tblPr>
        <w:tblW w:w="5000" w:type="pct"/>
        <w:tblCellSpacing w:w="0" w:type="dxa"/>
        <w:shd w:val="clear" w:color="auto" w:fill="FFFFFF"/>
        <w:tblCellMar>
          <w:left w:w="0" w:type="dxa"/>
          <w:right w:w="0" w:type="dxa"/>
        </w:tblCellMar>
        <w:tblLook w:val="04A0"/>
      </w:tblPr>
      <w:tblGrid>
        <w:gridCol w:w="9486"/>
      </w:tblGrid>
      <w:tr w:rsidR="00E50FF1" w:rsidRPr="00E50FF1" w:rsidTr="00E50FF1">
        <w:trPr>
          <w:tblCellSpacing w:w="0" w:type="dxa"/>
        </w:trPr>
        <w:tc>
          <w:tcPr>
            <w:tcW w:w="0" w:type="auto"/>
            <w:shd w:val="clear" w:color="auto" w:fill="FFFFFF"/>
            <w:tcMar>
              <w:top w:w="63" w:type="dxa"/>
              <w:left w:w="63" w:type="dxa"/>
              <w:bottom w:w="63" w:type="dxa"/>
              <w:right w:w="63" w:type="dxa"/>
            </w:tcMar>
            <w:hideMark/>
          </w:tcPr>
          <w:p w:rsidR="00E50FF1" w:rsidRPr="00E50FF1" w:rsidRDefault="00E50FF1" w:rsidP="00E50FF1">
            <w:pPr>
              <w:spacing w:after="126" w:line="291" w:lineRule="atLeast"/>
              <w:jc w:val="center"/>
              <w:rPr>
                <w:rFonts w:ascii="Tahoma" w:eastAsia="Times New Roman" w:hAnsi="Tahoma" w:cs="Tahoma"/>
                <w:color w:val="000000"/>
                <w:sz w:val="27"/>
                <w:szCs w:val="27"/>
              </w:rPr>
            </w:pPr>
            <w:r w:rsidRPr="00E50FF1">
              <w:rPr>
                <w:rFonts w:ascii="Tahoma" w:eastAsia="Times New Roman" w:hAnsi="Tahoma" w:cs="Tahoma"/>
                <w:b/>
                <w:bCs/>
                <w:color w:val="000000"/>
                <w:sz w:val="27"/>
              </w:rPr>
              <w:t>Đại học Tây Bắc</w:t>
            </w:r>
          </w:p>
          <w:p w:rsidR="00E50FF1" w:rsidRPr="00E50FF1" w:rsidRDefault="00E50FF1" w:rsidP="00E50FF1">
            <w:pPr>
              <w:spacing w:after="126" w:line="291" w:lineRule="atLeast"/>
              <w:jc w:val="center"/>
              <w:rPr>
                <w:rFonts w:ascii="Tahoma" w:eastAsia="Times New Roman" w:hAnsi="Tahoma" w:cs="Tahoma"/>
                <w:color w:val="000000"/>
                <w:sz w:val="27"/>
                <w:szCs w:val="27"/>
              </w:rPr>
            </w:pPr>
            <w:r w:rsidRPr="00E50FF1">
              <w:rPr>
                <w:rFonts w:ascii="Tahoma" w:eastAsia="Times New Roman" w:hAnsi="Tahoma" w:cs="Tahoma"/>
                <w:b/>
                <w:bCs/>
                <w:color w:val="000000"/>
                <w:sz w:val="27"/>
              </w:rPr>
              <w:t>Ký hiệu: TTB</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1. Đối tượng tuyển sinh: Thí sinh đã tốt nghiệp THPT hoặc tương đương</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2. Phạm vi tuyển sinh: Tuyển thí sinh trong phạm vi cả nướ</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3. Phương thức tuyển sinh:</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Có 2 phương thức tuyển sinh:</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 Xét tuyển: (Căn cứ kết quả học tập tại trường THPT để xét tuyển 50% chỉ tiêu tuyển sinh; Căn cứ kết quả kỳ thi THPT quốc gia để xét tuyển 50% chỉ tiêu tuyển sinh).</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 Xét tuyển kết hợp thi tuyển môn Năng khiếu: sử dụng điểm thi THPT quốc gia hoặc kết quả học tập tại trường THPT của 02 môn trong tổ hợp xét tuyển kết hợp với thi Năng khiếu.</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b/>
                <w:bCs/>
                <w:color w:val="000000"/>
                <w:sz w:val="27"/>
              </w:rPr>
              <w:t>Xét tuyển</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Phương thức xét tuyển 1: Xét tuyển căn cứ vào kết quả học tập tại trường THPT</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a) Tiêu chí xét tuyển:</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 Đã tốt nghiệp THPT hoặc tương đương.</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 Thí sinh đã nộp hồ sơ đăng ký xét tuyển.</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 Điểm xét tuyển trình độ đại học: Tổng điểm của 3 môn học (chưa nhân hệ số) trong tổ hợp xét tuyển đạt 18.0 trở lên (trong đó điểm môn học là điểm tổng kết cả năm của môn học đó năm lớp 12).</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 Điểm xét tuyển trình độ cao đẳng: Thực hiện theo quy chế tuyển sinh hiện hành của Bộ GD&amp;ĐT.</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lastRenderedPageBreak/>
              <w:t>b) Nguyên tắc xét tuyển:</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 Điểm xét tuyển = Tổng điểm của 3 môn học (kể cả nhân hệ số) + Điểm ưu tiên (nếu có).</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 Tuyển thí sinh theo điểm xét tuyển, lấy điểm từ cao xuống đến đủ chỉ tiêu của các ngành.</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 Chính sách ưu tiên: Thực hiện theo đúng Quy chế tuyển sinh đại học và cao đẳng của Bộ Giáo dục và Đào tạo; thí sinh thuộc diện ưu tiên được cộng điểm ưu tiên theo mức điểm được hưởng vào tổng điểm chung để xét tuyển.</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b/>
                <w:bCs/>
                <w:color w:val="000000"/>
                <w:sz w:val="27"/>
              </w:rPr>
              <w:t>Phương thức xét tuyển 2: Xét tuyển căn cứ kết quả kỳ thi THPT quốc gia</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a) Tiêu chí xét tuyển</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 Đã tốt nghiệp THPT hoặc tương đương.</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 Thí sinh đã nộp hồ sơ đăng ký xét tuyển lấy kết quả từ kỳ thi THPT quốc gia.</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b) Nguyên tắc xét tuyển</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 Thực hiện theo Quy chế tuyển sinh đại học và cao đẳng hệ chính quy của Bộ GD&amp;ĐT.</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 Điểm xét tuyển = Tổng điểm của 3 môn thi (kể cả nhân hệ số) + Điểm ưu tiên (nếu có).</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 Tuyển thí sinh theo điểm xét tuyển, lấy điểm từ cao xuống đến đủ chỉ tiêu của các ngành. </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 Chính sách ưu tiên: Thực hiện theo đúng Quy chế tuyển sinh đại học và cao đẳng của Bộ Giáo dục và Đào tạo; thí sinh thuộc diện ưu tiên được cộng điểm ưu tiên theo mức điểm được hưởng vào tổng điểm chung</w:t>
            </w:r>
          </w:p>
          <w:p w:rsidR="00E50FF1" w:rsidRPr="00E50FF1" w:rsidRDefault="00E50FF1" w:rsidP="00E50FF1">
            <w:pPr>
              <w:spacing w:after="126" w:line="291" w:lineRule="atLeast"/>
              <w:jc w:val="both"/>
              <w:rPr>
                <w:rFonts w:ascii="Tahoma" w:eastAsia="Times New Roman" w:hAnsi="Tahoma" w:cs="Tahoma"/>
                <w:color w:val="000000"/>
                <w:sz w:val="27"/>
                <w:szCs w:val="27"/>
              </w:rPr>
            </w:pPr>
            <w:r w:rsidRPr="00E50FF1">
              <w:rPr>
                <w:rFonts w:ascii="Tahoma" w:eastAsia="Times New Roman" w:hAnsi="Tahoma" w:cs="Tahoma"/>
                <w:color w:val="000000"/>
                <w:sz w:val="27"/>
                <w:szCs w:val="27"/>
              </w:rPr>
              <w:t>4. Chỉ tiêu tuyển sinh:</w:t>
            </w:r>
          </w:p>
          <w:tbl>
            <w:tblPr>
              <w:tblW w:w="946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6"/>
              <w:gridCol w:w="968"/>
              <w:gridCol w:w="754"/>
              <w:gridCol w:w="664"/>
              <w:gridCol w:w="780"/>
              <w:gridCol w:w="726"/>
              <w:gridCol w:w="630"/>
              <w:gridCol w:w="828"/>
              <w:gridCol w:w="630"/>
              <w:gridCol w:w="794"/>
              <w:gridCol w:w="630"/>
              <w:gridCol w:w="794"/>
              <w:gridCol w:w="630"/>
            </w:tblGrid>
            <w:tr w:rsidR="00E50FF1" w:rsidRPr="00E50FF1">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STT</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Mã ngành</w:t>
                  </w:r>
                </w:p>
              </w:tc>
              <w:tc>
                <w:tcPr>
                  <w:tcW w:w="388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Ngành học</w:t>
                  </w:r>
                </w:p>
              </w:tc>
              <w:tc>
                <w:tcPr>
                  <w:tcW w:w="303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Chỉ tiêu (dự kiến)</w:t>
                  </w:r>
                </w:p>
              </w:tc>
              <w:tc>
                <w:tcPr>
                  <w:tcW w:w="2655"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Tổ hợp môn xét tuyển 1</w:t>
                  </w:r>
                </w:p>
              </w:tc>
              <w:tc>
                <w:tcPr>
                  <w:tcW w:w="267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Tổ hợp môn xét tuyển 2</w:t>
                  </w:r>
                </w:p>
              </w:tc>
              <w:tc>
                <w:tcPr>
                  <w:tcW w:w="258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Tổ hợp môn xét tuyển 3</w:t>
                  </w:r>
                </w:p>
              </w:tc>
              <w:tc>
                <w:tcPr>
                  <w:tcW w:w="261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Tổ hợp môn xét tuyển 4</w:t>
                  </w:r>
                </w:p>
              </w:tc>
            </w:tr>
            <w:tr w:rsidR="00E50FF1" w:rsidRPr="00E50FF1">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0FF1" w:rsidRPr="00E50FF1" w:rsidRDefault="00E50FF1" w:rsidP="00E50FF1">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F1" w:rsidRPr="00E50FF1" w:rsidRDefault="00E50FF1" w:rsidP="00E50FF1">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FF1" w:rsidRPr="00E50FF1" w:rsidRDefault="00E50FF1" w:rsidP="00E50FF1">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Theo xét KQ thi THP</w:t>
                  </w:r>
                  <w:r w:rsidRPr="00E50FF1">
                    <w:rPr>
                      <w:rFonts w:ascii="Times New Roman" w:eastAsia="Times New Roman" w:hAnsi="Times New Roman" w:cs="Times New Roman"/>
                      <w:sz w:val="24"/>
                      <w:szCs w:val="24"/>
                    </w:rPr>
                    <w:lastRenderedPageBreak/>
                    <w:t>T QG</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lastRenderedPageBreak/>
                    <w:t>Theo phương thức khác</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Tổ hợp môn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Môn chính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Tổ hợp môn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Môn chính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Tổ hợp môn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Môn chính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Môn chính</w:t>
                  </w:r>
                </w:p>
              </w:tc>
            </w:tr>
            <w:tr w:rsidR="00E50FF1" w:rsidRPr="00E50FF1">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lastRenderedPageBreak/>
                    <w:t>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51140201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Giáo dục Mầm non.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25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25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Toán, Đọc diễn cảm - Hát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Năng khiếu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Đọc - kể, Hát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Năng khiếu 1</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KHXH, Năng khiếu</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Năng khiếu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KHXH, Năng khiếu</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Năng khiếu 1</w:t>
                  </w:r>
                </w:p>
              </w:tc>
            </w:tr>
            <w:tr w:rsidR="00E50FF1" w:rsidRPr="00E50FF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51140202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Giáo dục Tiểu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Lịch sử, Địa lí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w:t>
                  </w:r>
                </w:p>
              </w:tc>
            </w:tr>
            <w:tr w:rsidR="00E50FF1" w:rsidRPr="00E50FF1">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52140201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Giáo dục Mầm non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65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65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Toán, Đọc diễn cảm - Hát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Năng khiếu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Đọc - kể, Hát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Năng khiếu 1</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KHXH, Năng khiếu</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Năng khiếu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KHXH, Năng khiếu</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Năng khiếu 1</w:t>
                  </w:r>
                </w:p>
              </w:tc>
            </w:tr>
            <w:tr w:rsidR="00E50FF1" w:rsidRPr="00E50FF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52140202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Giáo dục Tiểu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100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Lịch sử, Địa lí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w:t>
                  </w:r>
                </w:p>
              </w:tc>
            </w:tr>
            <w:tr w:rsidR="00E50FF1" w:rsidRPr="00E50FF1">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52140205</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Giáo dục Chính trị</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75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75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Lịch sử, Địa lí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Lịch sử, Giáo dục công dân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Địa lí, Giáo dục công dân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w:t>
                  </w:r>
                </w:p>
              </w:tc>
            </w:tr>
            <w:tr w:rsidR="00E50FF1" w:rsidRPr="00E50FF1">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6</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52140206</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Giáo dục Thể chất</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Sinh học, Năng khiếu TDTT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Năng khiếu 2</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NK TDTT1, NK TDTT2</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Năng khiếu 2</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Ngữ văn, Năng khiếu TDTT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Năng khiếu 2</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Sinh học, Năng khiếu TDTT</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Năng khiếu 2</w:t>
                  </w:r>
                </w:p>
              </w:tc>
            </w:tr>
            <w:tr w:rsidR="00E50FF1" w:rsidRPr="00E50FF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7</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52140209</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Sư phạm Toán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23</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22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lí, Sinh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r>
            <w:tr w:rsidR="00E50FF1" w:rsidRPr="00E50FF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8</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52140210</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Sư phạm Tin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lí, Sinh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r>
            <w:tr w:rsidR="00E50FF1" w:rsidRPr="00E50FF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9</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52140211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Sư phạm Vật lý</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12</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13</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Lý</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Lý</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lí, Giáo dục công dân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Lý</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Toán, Vật lí</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Lý</w:t>
                  </w:r>
                </w:p>
              </w:tc>
            </w:tr>
            <w:tr w:rsidR="00E50FF1" w:rsidRPr="00E50FF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10</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52140212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Sư phạm Hóa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12</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13</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Hóa</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Hóa học, Sinh học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Hóa</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Toán,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Hóa</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Hóa học,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Hóa</w:t>
                  </w:r>
                </w:p>
              </w:tc>
            </w:tr>
            <w:tr w:rsidR="00E50FF1" w:rsidRPr="00E50FF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52140213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Sư phạm Sinh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13</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lí, Sinh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Hóa học, Sinh học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 Toán, Sinh học, Ngữ văn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Sinh học,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r>
            <w:tr w:rsidR="00E50FF1" w:rsidRPr="00E50FF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52140217</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Sư phạm Ngữ văn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23</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22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Lịch sử, Địa lí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Lịch sử, Giáo dục công dân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Lịch sử,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w:t>
                  </w:r>
                </w:p>
              </w:tc>
            </w:tr>
            <w:tr w:rsidR="00E50FF1" w:rsidRPr="00E50FF1">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52140218</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Sư phạm Lịch sử</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Lịch sử, Địa lí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Lịch sử</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Toán, Lịch sử</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Lịch sử</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Lịch sử, Giáo dục công dân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Lịch sử</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Lịch sử,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Lịch sử</w:t>
                  </w:r>
                </w:p>
              </w:tc>
            </w:tr>
            <w:tr w:rsidR="00E50FF1" w:rsidRPr="00E50FF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52140219</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Sư phạm Địa lý</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12</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13</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Lịch sử, Địa lí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Địa lí</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Địa lí, Giáo dục công dân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Địa lí</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Địa lí,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Địa lí</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Địa lí,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Địa lí</w:t>
                  </w:r>
                </w:p>
              </w:tc>
            </w:tr>
            <w:tr w:rsidR="00E50FF1" w:rsidRPr="00E50FF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15</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52140231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Sư phạm Tiếng Anh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20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20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Lịch sử,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Địa lí,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Tiếng Anh</w:t>
                  </w:r>
                </w:p>
              </w:tc>
            </w:tr>
            <w:tr w:rsidR="00E50FF1" w:rsidRPr="00E50FF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16</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52340101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Quản trị kinh doanh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175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175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lí, Sinh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r>
            <w:tr w:rsidR="00E50FF1" w:rsidRPr="00E50FF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17</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52340301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Kế toán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175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175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lí, Sinh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r>
            <w:tr w:rsidR="00E50FF1" w:rsidRPr="00E50FF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18</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52480201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Công nghệ thông tin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70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70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lí, Sinh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r>
            <w:tr w:rsidR="00E50FF1" w:rsidRPr="00E50FF1">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19</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52620105</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Chăn nuôi</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70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70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lí, Sinh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Hóa học, Sinh học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Sinh học, Giáo dục công dân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Sinh học,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r>
            <w:tr w:rsidR="00E50FF1" w:rsidRPr="00E50FF1">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20</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52620109</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Nông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70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70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lí, Sinh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Hóa học, Sinh học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Sinh học, Giáo dục công dân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Sinh học,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r>
            <w:tr w:rsidR="00E50FF1" w:rsidRPr="00E50FF1">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21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52620112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Bảo vệ thực vật</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70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70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lí, Sinh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Hóa học, Sinh học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Sinh học, Giáo dục công dân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Sinh học,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r>
            <w:tr w:rsidR="00E50FF1" w:rsidRPr="00E50FF1">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22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52620205</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Lâm sinh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70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70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lí, Sinh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Hóa học, Sinh học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Sinh học, Giáo dục công dân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Sinh học,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Sinh học</w:t>
                  </w:r>
                </w:p>
              </w:tc>
            </w:tr>
            <w:tr w:rsidR="00E50FF1" w:rsidRPr="00E50FF1">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jc w:val="righ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23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52850101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Quản lý tài nguyên và môi trường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300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300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Hóa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lý,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Vật lí, Sinh học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 Hóa học, Sinh học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E50FF1" w:rsidRPr="00E50FF1" w:rsidRDefault="00E50FF1" w:rsidP="00E50FF1">
                  <w:pPr>
                    <w:spacing w:after="336" w:line="291" w:lineRule="atLeast"/>
                    <w:rPr>
                      <w:rFonts w:ascii="Times New Roman" w:eastAsia="Times New Roman" w:hAnsi="Times New Roman" w:cs="Times New Roman"/>
                      <w:sz w:val="24"/>
                      <w:szCs w:val="24"/>
                    </w:rPr>
                  </w:pPr>
                  <w:r w:rsidRPr="00E50FF1">
                    <w:rPr>
                      <w:rFonts w:ascii="Times New Roman" w:eastAsia="Times New Roman" w:hAnsi="Times New Roman" w:cs="Times New Roman"/>
                      <w:sz w:val="24"/>
                      <w:szCs w:val="24"/>
                    </w:rPr>
                    <w:t>Toán</w:t>
                  </w:r>
                </w:p>
              </w:tc>
            </w:tr>
          </w:tbl>
          <w:p w:rsidR="00E50FF1" w:rsidRPr="00E50FF1" w:rsidRDefault="00E50FF1" w:rsidP="00E50FF1">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E50FF1"/>
    <w:rsid w:val="007D48C2"/>
    <w:rsid w:val="00B11C56"/>
    <w:rsid w:val="00E50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E50F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0F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F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0FF1"/>
    <w:rPr>
      <w:rFonts w:ascii="Times New Roman" w:eastAsia="Times New Roman" w:hAnsi="Times New Roman" w:cs="Times New Roman"/>
      <w:b/>
      <w:bCs/>
      <w:sz w:val="36"/>
      <w:szCs w:val="36"/>
    </w:rPr>
  </w:style>
  <w:style w:type="character" w:styleId="Strong">
    <w:name w:val="Strong"/>
    <w:basedOn w:val="DefaultParagraphFont"/>
    <w:uiPriority w:val="22"/>
    <w:qFormat/>
    <w:rsid w:val="00E50FF1"/>
    <w:rPr>
      <w:b/>
      <w:bCs/>
    </w:rPr>
  </w:style>
  <w:style w:type="paragraph" w:styleId="NormalWeb">
    <w:name w:val="Normal (Web)"/>
    <w:basedOn w:val="Normal"/>
    <w:uiPriority w:val="99"/>
    <w:semiHidden/>
    <w:unhideWhenUsed/>
    <w:rsid w:val="00E50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E50FF1"/>
  </w:style>
</w:styles>
</file>

<file path=word/webSettings.xml><?xml version="1.0" encoding="utf-8"?>
<w:webSettings xmlns:r="http://schemas.openxmlformats.org/officeDocument/2006/relationships" xmlns:w="http://schemas.openxmlformats.org/wordprocessingml/2006/main">
  <w:divs>
    <w:div w:id="373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2017-05-06T07:52:00Z</dcterms:created>
  <dcterms:modified xsi:type="dcterms:W3CDTF">2017-05-06T07:52:00Z</dcterms:modified>
</cp:coreProperties>
</file>